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614026" w14:textId="058F1BF2" w:rsidR="00A4200F" w:rsidRPr="002F0F51" w:rsidRDefault="00000000" w:rsidP="002F0F5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IKONA CHRYSTUSA OBLUBIEŃCA KOŚCIOŁA</w:t>
      </w:r>
    </w:p>
    <w:p w14:paraId="7C4846AE" w14:textId="77777777" w:rsidR="002F0F51" w:rsidRDefault="002F0F51" w:rsidP="002F0F51">
      <w:pPr>
        <w:pStyle w:val="NormalnyWeb"/>
        <w:spacing w:line="288" w:lineRule="atLeast"/>
        <w:rPr>
          <w:rFonts w:ascii="Verdana" w:hAnsi="Verdana"/>
          <w:color w:val="000000"/>
          <w:sz w:val="21"/>
          <w:szCs w:val="21"/>
        </w:rPr>
      </w:pPr>
      <w:r>
        <w:rPr>
          <w:rStyle w:val="Uwydatnienie"/>
          <w:rFonts w:ascii="Verdana" w:hAnsi="Verdana"/>
          <w:color w:val="000000"/>
          <w:sz w:val="21"/>
          <w:szCs w:val="21"/>
        </w:rPr>
        <w:t>Opis ikony:</w:t>
      </w:r>
    </w:p>
    <w:p w14:paraId="7BCC7259" w14:textId="77777777" w:rsidR="002F0F51" w:rsidRDefault="002F0F51" w:rsidP="002F0F51">
      <w:pPr>
        <w:pStyle w:val="NormalnyWeb"/>
        <w:spacing w:line="288" w:lineRule="atLeast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Ikona Jezusa – Oblubieńca Kościoła jest jednym ze znaków wspólnoty „Przyjaciele Oblubieńca”. Jej członkowie jednoczą się wokół Jezusa Chrystusa Jedynego Zbawiciela i Pana, który jest Oblubieńcem Kościoła. To On objawia ludziom miłość Boga Ojca, zaprasza do budowania Królestwa Bożego i posyła, by iść na cały świat i czynić Mu uczniów z wszystkich narodów.</w:t>
      </w:r>
    </w:p>
    <w:p w14:paraId="6D4BCB52" w14:textId="77777777" w:rsidR="002F0F51" w:rsidRDefault="002F0F51" w:rsidP="002F0F51">
      <w:pPr>
        <w:pStyle w:val="NormalnyWeb"/>
        <w:spacing w:line="288" w:lineRule="atLeast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Wiara w Jezusa Chrystusa – Oblubieńca Kościoła wypływa z prawdy o uprzedniej odwiecznej miłości Boga, który pierwszy pokochał człowieka, a najgłębszym wyrazem tej miłości była śmierć Jezusa na Krzyżu.</w:t>
      </w:r>
    </w:p>
    <w:p w14:paraId="0FC406E6" w14:textId="77777777" w:rsidR="002F0F51" w:rsidRDefault="002F0F51" w:rsidP="002F0F51">
      <w:pPr>
        <w:pStyle w:val="NormalnyWeb"/>
        <w:spacing w:line="288" w:lineRule="atLeast"/>
        <w:rPr>
          <w:rFonts w:ascii="Verdana" w:hAnsi="Verdana"/>
          <w:color w:val="000000"/>
          <w:sz w:val="21"/>
          <w:szCs w:val="21"/>
        </w:rPr>
      </w:pPr>
      <w:r>
        <w:rPr>
          <w:rStyle w:val="Pogrubienie"/>
          <w:rFonts w:ascii="Verdana" w:hAnsi="Verdana"/>
          <w:color w:val="000000"/>
          <w:sz w:val="21"/>
          <w:szCs w:val="21"/>
        </w:rPr>
        <w:t>Najważniejszym elementem ikony jest ukrzyżowany Chrystus.</w:t>
      </w:r>
      <w:r>
        <w:rPr>
          <w:rFonts w:ascii="Verdana" w:hAnsi="Verdana"/>
          <w:color w:val="000000"/>
          <w:sz w:val="21"/>
          <w:szCs w:val="21"/>
        </w:rPr>
        <w:t> Jego męczeństwo jest ukazane w delikatny sposób (styl ikon wschodnich), bez koncentrowania się na Jego umęczonym ciele, aby osoba czytająca ikonę przede wszystkim zaangażowała swój rozum przyjmując prawdę o śmierci Jezusa a nie emocje (smutek, żal, poczucie winy), które mógłby wywołać obraz Jego poranionego Ciała.</w:t>
      </w:r>
    </w:p>
    <w:p w14:paraId="6E494DA4" w14:textId="77777777" w:rsidR="002F0F51" w:rsidRDefault="002F0F51" w:rsidP="002F0F51">
      <w:pPr>
        <w:pStyle w:val="NormalnyWeb"/>
        <w:spacing w:line="288" w:lineRule="atLeast"/>
        <w:rPr>
          <w:rFonts w:ascii="Verdana" w:hAnsi="Verdana"/>
          <w:color w:val="000000"/>
          <w:sz w:val="21"/>
          <w:szCs w:val="21"/>
        </w:rPr>
      </w:pPr>
      <w:r>
        <w:rPr>
          <w:rStyle w:val="Pogrubienie"/>
          <w:rFonts w:ascii="Verdana" w:hAnsi="Verdana"/>
          <w:color w:val="000000"/>
          <w:sz w:val="21"/>
          <w:szCs w:val="21"/>
        </w:rPr>
        <w:t>Ikona Jezusa Chrystusa Oblubieńca Kościoła zaprasza do tego, by o Męce i Śmierci naszego Zbawiciela rozmyślać</w:t>
      </w:r>
      <w:r>
        <w:rPr>
          <w:rFonts w:ascii="Verdana" w:hAnsi="Verdana"/>
          <w:color w:val="000000"/>
          <w:sz w:val="21"/>
          <w:szCs w:val="21"/>
        </w:rPr>
        <w:t> – a więc przede wszystkim zaangażować rozum. Oznacza to, by przyjąć prawdę, że Jezus naprawdę umarł za moje grzechy i co równie ważne – zrozumieć, że jeśli ja zdecyduję się naśladować Zbawiciela we wszystkich sferach mojego życia (relacji z Bogiem, samym sobą, innymi ludźmi, sprawami materialnymi) to również będę „umierać”.</w:t>
      </w:r>
    </w:p>
    <w:p w14:paraId="0D346D3D" w14:textId="77777777" w:rsidR="002F0F51" w:rsidRDefault="002F0F51" w:rsidP="002F0F51">
      <w:pPr>
        <w:pStyle w:val="NormalnyWeb"/>
        <w:spacing w:line="288" w:lineRule="atLeast"/>
        <w:rPr>
          <w:rFonts w:ascii="Verdana" w:hAnsi="Verdana"/>
          <w:color w:val="000000"/>
          <w:sz w:val="21"/>
          <w:szCs w:val="21"/>
        </w:rPr>
      </w:pPr>
      <w:r>
        <w:rPr>
          <w:rStyle w:val="Pogrubienie"/>
          <w:rFonts w:ascii="Verdana" w:hAnsi="Verdana"/>
          <w:color w:val="000000"/>
          <w:sz w:val="21"/>
          <w:szCs w:val="21"/>
        </w:rPr>
        <w:t>Ikona ukazuje moment, gdy z przebitego boku Jezusa wypływa Krew i Woda</w:t>
      </w:r>
      <w:r>
        <w:rPr>
          <w:rFonts w:ascii="Verdana" w:hAnsi="Verdana"/>
          <w:color w:val="000000"/>
          <w:sz w:val="21"/>
          <w:szCs w:val="21"/>
        </w:rPr>
        <w:t>, które jak uczy Katechizm Kościoła Katolickiego (1225) „są zapowiedzią chrztu i Eucharystii, sakramentów nowego życia”.</w:t>
      </w:r>
    </w:p>
    <w:p w14:paraId="2F4F7CED" w14:textId="77777777" w:rsidR="002F0F51" w:rsidRDefault="002F0F51" w:rsidP="002F0F51">
      <w:pPr>
        <w:pStyle w:val="NormalnyWeb"/>
        <w:spacing w:line="288" w:lineRule="atLeast"/>
        <w:rPr>
          <w:rFonts w:ascii="Verdana" w:hAnsi="Verdana"/>
          <w:color w:val="000000"/>
          <w:sz w:val="21"/>
          <w:szCs w:val="21"/>
        </w:rPr>
      </w:pPr>
      <w:r>
        <w:rPr>
          <w:rStyle w:val="Pogrubienie"/>
          <w:rFonts w:ascii="Verdana" w:hAnsi="Verdana"/>
          <w:color w:val="000000"/>
          <w:sz w:val="21"/>
          <w:szCs w:val="21"/>
        </w:rPr>
        <w:t>Woda jest symbolem chrztu i oczyszczenia z grzechu.</w:t>
      </w:r>
      <w:r>
        <w:rPr>
          <w:rFonts w:ascii="Verdana" w:hAnsi="Verdana"/>
          <w:color w:val="000000"/>
          <w:sz w:val="21"/>
          <w:szCs w:val="21"/>
        </w:rPr>
        <w:t> Krew jest symbolem Ofiary Chrystusa dla zbawienia każdego człowieka. Kontemplacja widoku Krwi Chrystusa spływającej z Jego kończyn i przebitego boku jest okazją do tego, by przypomnieć sobie że Jezus Chrystus jest jedynym Zbawicielem i że z przebitego boku Chrystusa zrodził się Kościół.</w:t>
      </w:r>
    </w:p>
    <w:p w14:paraId="177859AE" w14:textId="77777777" w:rsidR="002F0F51" w:rsidRDefault="002F0F51" w:rsidP="002F0F51">
      <w:pPr>
        <w:pStyle w:val="NormalnyWeb"/>
        <w:spacing w:line="288" w:lineRule="atLeast"/>
        <w:rPr>
          <w:rFonts w:ascii="Verdana" w:hAnsi="Verdana"/>
          <w:color w:val="000000"/>
          <w:sz w:val="21"/>
          <w:szCs w:val="21"/>
        </w:rPr>
      </w:pPr>
      <w:r>
        <w:rPr>
          <w:rStyle w:val="Pogrubienie"/>
          <w:rFonts w:ascii="Verdana" w:hAnsi="Verdana"/>
          <w:color w:val="000000"/>
          <w:sz w:val="21"/>
          <w:szCs w:val="21"/>
        </w:rPr>
        <w:t>Złote naczynie, pośrodku którego znajduje się Chrystus, z jednej strony symbolizuje kielich – naczynie liturgiczne, w którym wino przemienia się w Krew Pańską.</w:t>
      </w:r>
      <w:r>
        <w:rPr>
          <w:rFonts w:ascii="Verdana" w:hAnsi="Verdana"/>
          <w:color w:val="000000"/>
          <w:sz w:val="21"/>
          <w:szCs w:val="21"/>
        </w:rPr>
        <w:t> W połączeniu z białą Hostią widoczną na tle postaci Jezusa przywołuje Ofiarę Mszy Świętej, w czasie której Chrystus Oblubieniec najpełniej wyraża miłość do swojej Oblubienicy Kościoła z miłości oddając życie za Jego członków.</w:t>
      </w:r>
    </w:p>
    <w:p w14:paraId="7F1529EB" w14:textId="77777777" w:rsidR="002F0F51" w:rsidRDefault="002F0F51" w:rsidP="002F0F51">
      <w:pPr>
        <w:pStyle w:val="NormalnyWeb"/>
        <w:spacing w:line="288" w:lineRule="atLeast"/>
        <w:rPr>
          <w:rFonts w:ascii="Verdana" w:hAnsi="Verdana"/>
          <w:color w:val="000000"/>
          <w:sz w:val="21"/>
          <w:szCs w:val="21"/>
        </w:rPr>
      </w:pPr>
      <w:r>
        <w:rPr>
          <w:rStyle w:val="Pogrubienie"/>
          <w:rFonts w:ascii="Verdana" w:hAnsi="Verdana"/>
          <w:color w:val="000000"/>
          <w:sz w:val="21"/>
          <w:szCs w:val="21"/>
        </w:rPr>
        <w:t>Z drugiej strony – złote naczynie to symbol chrzcielnicy,</w:t>
      </w:r>
      <w:r>
        <w:rPr>
          <w:rFonts w:ascii="Verdana" w:hAnsi="Verdana"/>
          <w:color w:val="000000"/>
          <w:sz w:val="21"/>
          <w:szCs w:val="21"/>
        </w:rPr>
        <w:t> w której zanurzeni w momencie chrztu zostajemy włączeni w Kościół i możemy korzystać z daru Odkupienia.</w:t>
      </w:r>
    </w:p>
    <w:p w14:paraId="69F62809" w14:textId="77777777" w:rsidR="002F0F51" w:rsidRDefault="002F0F51" w:rsidP="002F0F51">
      <w:pPr>
        <w:pStyle w:val="NormalnyWeb"/>
        <w:spacing w:line="288" w:lineRule="atLeast"/>
        <w:rPr>
          <w:rFonts w:ascii="Verdana" w:hAnsi="Verdana"/>
          <w:color w:val="000000"/>
          <w:sz w:val="21"/>
          <w:szCs w:val="21"/>
        </w:rPr>
      </w:pPr>
      <w:r>
        <w:rPr>
          <w:rStyle w:val="Pogrubienie"/>
          <w:rFonts w:ascii="Verdana" w:hAnsi="Verdana"/>
          <w:color w:val="000000"/>
          <w:sz w:val="21"/>
          <w:szCs w:val="21"/>
        </w:rPr>
        <w:t>Warto zwrócić uwagę na kolor tego przedmiotu</w:t>
      </w:r>
      <w:r>
        <w:rPr>
          <w:rFonts w:ascii="Verdana" w:hAnsi="Verdana"/>
          <w:color w:val="000000"/>
          <w:sz w:val="21"/>
          <w:szCs w:val="21"/>
        </w:rPr>
        <w:t xml:space="preserve">, ponieważ w ikonografii „złoty” jest tzw. Kolorem ponad kolorami. Oznacza to, że wszystkie inne kolory w stosunku do </w:t>
      </w:r>
      <w:r>
        <w:rPr>
          <w:rFonts w:ascii="Verdana" w:hAnsi="Verdana"/>
          <w:color w:val="000000"/>
          <w:sz w:val="21"/>
          <w:szCs w:val="21"/>
        </w:rPr>
        <w:lastRenderedPageBreak/>
        <w:t>złota znajdują się w pewnym podporządkowaniu i jak gdyby tworzą wokół niego „szereg”. Kolor złoty – kolor słońca oznacza centrum Bożego życia a wszystkie inne jego otoczenie. Jest on symbolem wieczności, transcendencji, wskazuje na Bożą obecność.</w:t>
      </w:r>
    </w:p>
    <w:p w14:paraId="236AD14A" w14:textId="77777777" w:rsidR="002F0F51" w:rsidRDefault="002F0F51" w:rsidP="002F0F51">
      <w:pPr>
        <w:pStyle w:val="NormalnyWeb"/>
        <w:spacing w:line="288" w:lineRule="atLeast"/>
        <w:rPr>
          <w:rFonts w:ascii="Verdana" w:hAnsi="Verdana"/>
          <w:color w:val="000000"/>
          <w:sz w:val="21"/>
          <w:szCs w:val="21"/>
        </w:rPr>
      </w:pPr>
      <w:r>
        <w:rPr>
          <w:rStyle w:val="Pogrubienie"/>
          <w:rFonts w:ascii="Verdana" w:hAnsi="Verdana"/>
          <w:color w:val="000000"/>
          <w:sz w:val="21"/>
          <w:szCs w:val="21"/>
        </w:rPr>
        <w:t>Jezus Chrystus Oblubieniec Kościoła jest umieszczony w środku Kielicha, jednocześnie ukrzyżowany.</w:t>
      </w:r>
      <w:r>
        <w:rPr>
          <w:rFonts w:ascii="Verdana" w:hAnsi="Verdana"/>
          <w:color w:val="000000"/>
          <w:sz w:val="21"/>
          <w:szCs w:val="21"/>
        </w:rPr>
        <w:t> To wymowny symbol Eucharystii – najważniejszej modlitwy dla każdego człowieka, który przez chrzest został włączony do wspólnoty Kościoła. Eucharystia jest momentem centralnym w życiu każdego chrześcijanina Podczas Mszy Świętej człowiek ochrzczony może doświadczyć ze strony Jezusa miłości „aż do końca”. W Komunii Świętej Jezus Oblubieniec pragnie złączyć się z człowiekiem nie tylko sercem, ale również cieleśnie.</w:t>
      </w:r>
    </w:p>
    <w:p w14:paraId="53EBCC90" w14:textId="77777777" w:rsidR="002F0F51" w:rsidRDefault="002F0F51" w:rsidP="002F0F51">
      <w:pPr>
        <w:pStyle w:val="NormalnyWeb"/>
        <w:spacing w:line="288" w:lineRule="atLeast"/>
        <w:rPr>
          <w:rFonts w:ascii="Verdana" w:hAnsi="Verdana"/>
          <w:color w:val="000000"/>
          <w:sz w:val="21"/>
          <w:szCs w:val="21"/>
        </w:rPr>
      </w:pPr>
      <w:r>
        <w:rPr>
          <w:rStyle w:val="Pogrubienie"/>
          <w:rFonts w:ascii="Verdana" w:hAnsi="Verdana"/>
          <w:color w:val="000000"/>
          <w:sz w:val="21"/>
          <w:szCs w:val="21"/>
        </w:rPr>
        <w:t>Na górze Krzyża została umieszczona gołębica – symbolizująca Ducha Świętego</w:t>
      </w:r>
      <w:r>
        <w:rPr>
          <w:rFonts w:ascii="Verdana" w:hAnsi="Verdana"/>
          <w:color w:val="000000"/>
          <w:sz w:val="21"/>
          <w:szCs w:val="21"/>
        </w:rPr>
        <w:t>, który stale obecny jest w Kościele i jako Trzecia Osoba Boska uczestniczy w całym misterium zbawczym. Duch Święty to Miłość Ojca i Syna a zarazem – źródło miłości oblubieńczej Chrystusa i Jego Kościoła. Siedem płomieni to siedem darów Ducha Świętego.</w:t>
      </w:r>
    </w:p>
    <w:p w14:paraId="1813917F" w14:textId="77777777" w:rsidR="002F0F51" w:rsidRDefault="002F0F51" w:rsidP="002F0F51">
      <w:pPr>
        <w:pStyle w:val="NormalnyWeb"/>
        <w:spacing w:line="288" w:lineRule="atLeast"/>
        <w:rPr>
          <w:rFonts w:ascii="Verdana" w:hAnsi="Verdana"/>
          <w:color w:val="000000"/>
          <w:sz w:val="21"/>
          <w:szCs w:val="21"/>
        </w:rPr>
      </w:pPr>
      <w:r>
        <w:rPr>
          <w:rStyle w:val="Pogrubienie"/>
          <w:rFonts w:ascii="Verdana" w:hAnsi="Verdana"/>
          <w:color w:val="000000"/>
          <w:sz w:val="21"/>
          <w:szCs w:val="21"/>
        </w:rPr>
        <w:t>Drzewo o 12 gałęziach znajdujące się na dole ikony symbolizuje pełnię Ludu Bożego – 12 synów Jakuba i 12 apostołów.</w:t>
      </w:r>
      <w:r>
        <w:rPr>
          <w:rFonts w:ascii="Verdana" w:hAnsi="Verdana"/>
          <w:color w:val="000000"/>
          <w:sz w:val="21"/>
          <w:szCs w:val="21"/>
        </w:rPr>
        <w:t> Drzewo jest również symbolem wiary i ufności w Bożą Opatrzność. Drzewo nawiązuje do Kościoła, który nieustannie żyje, ponieważ ożywiany jest Krwią płynącą z Ofiary Chrystusa.</w:t>
      </w:r>
    </w:p>
    <w:p w14:paraId="41C17F2B" w14:textId="77777777" w:rsidR="002F0F51" w:rsidRDefault="002F0F51" w:rsidP="002F0F51">
      <w:pPr>
        <w:pStyle w:val="NormalnyWeb"/>
        <w:spacing w:line="288" w:lineRule="atLeast"/>
        <w:rPr>
          <w:rFonts w:ascii="Verdana" w:hAnsi="Verdana"/>
          <w:color w:val="000000"/>
          <w:sz w:val="21"/>
          <w:szCs w:val="21"/>
        </w:rPr>
      </w:pPr>
      <w:r>
        <w:rPr>
          <w:rStyle w:val="Pogrubienie"/>
          <w:rFonts w:ascii="Verdana" w:hAnsi="Verdana"/>
          <w:color w:val="000000"/>
          <w:sz w:val="21"/>
          <w:szCs w:val="21"/>
        </w:rPr>
        <w:t>Na stylizowanych 12 gałęziach, umieszczone są liście winorośli, zdobione złotem, symbole proroków i królów starotestamentowych, zapowiadających Mękę Pańską i Drzewo Krzyża.</w:t>
      </w:r>
      <w:r>
        <w:rPr>
          <w:rFonts w:ascii="Verdana" w:hAnsi="Verdana"/>
          <w:color w:val="000000"/>
          <w:sz w:val="21"/>
          <w:szCs w:val="21"/>
        </w:rPr>
        <w:t> Nie bez znaczenia jest też tło tego pola. U dołu przypomina ochrę, czyli kolor ziemi, w wyższej części przechodzi w błękit nieba. Pierwszy to podwalina – Stary Testament, przechodzący w Nowy. Strumienie krwi z ran stóp Pana Jezusa obmywają gałęzie drzewa, historię świata z jego grzechów i brudów, a z drugiej strony Krew ta poi, daje życie</w:t>
      </w:r>
      <w:r>
        <w:rPr>
          <w:rStyle w:val="Uwydatnienie"/>
          <w:rFonts w:ascii="Verdana" w:hAnsi="Verdana"/>
          <w:color w:val="000000"/>
          <w:sz w:val="21"/>
          <w:szCs w:val="21"/>
        </w:rPr>
        <w:t>.</w:t>
      </w:r>
    </w:p>
    <w:p w14:paraId="373859C8" w14:textId="77777777" w:rsidR="002F0F51" w:rsidRDefault="002F0F51" w:rsidP="002F0F51">
      <w:pPr>
        <w:pStyle w:val="NormalnyWeb"/>
        <w:spacing w:line="288" w:lineRule="atLeast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Podpis ikony jest trójdzielny, co dobrze harmonizuje i w części owalnej podkreśla słowo „Oblubieniec” – </w:t>
      </w:r>
      <w:r>
        <w:rPr>
          <w:rStyle w:val="Pogrubienie"/>
          <w:rFonts w:ascii="Verdana" w:hAnsi="Verdana"/>
          <w:color w:val="000000"/>
          <w:sz w:val="21"/>
          <w:szCs w:val="21"/>
        </w:rPr>
        <w:t>kształt podpisu jest nawiązaniem do obrączki ślubnej symbolizującej wieczny związek Chrystusa i Jego Kościoła.</w:t>
      </w:r>
    </w:p>
    <w:p w14:paraId="30FECE30" w14:textId="3E4F1E40" w:rsidR="00A4200F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A38CE3F" w14:textId="77777777" w:rsidR="00A4200F" w:rsidRDefault="000000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3"/>
          <w:szCs w:val="23"/>
        </w:rPr>
      </w:pPr>
      <w:r>
        <w:rPr>
          <w:rFonts w:ascii="Times New Roman" w:eastAsia="Times New Roman" w:hAnsi="Times New Roman" w:cs="Times New Roman"/>
          <w:i/>
          <w:noProof/>
          <w:sz w:val="23"/>
          <w:szCs w:val="23"/>
        </w:rPr>
        <w:lastRenderedPageBreak/>
        <w:drawing>
          <wp:inline distT="0" distB="0" distL="0" distR="0" wp14:anchorId="304D1351" wp14:editId="17EAC865">
            <wp:extent cx="4881390" cy="867852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390" cy="8678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4200F">
      <w:pgSz w:w="12240" w:h="15840"/>
      <w:pgMar w:top="993" w:right="1440" w:bottom="851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00F"/>
    <w:rsid w:val="000B527A"/>
    <w:rsid w:val="002F0F51"/>
    <w:rsid w:val="004D6B77"/>
    <w:rsid w:val="00814192"/>
    <w:rsid w:val="00A4200F"/>
    <w:rsid w:val="00BE25EC"/>
    <w:rsid w:val="00C01140"/>
    <w:rsid w:val="00DE5A03"/>
    <w:rsid w:val="00E2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0457F"/>
  <w15:docId w15:val="{44FA6752-A9AD-4960-A56F-CBB6ECD0A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E5A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5A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5A0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5A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5A0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B527A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2F0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2F0F51"/>
    <w:rPr>
      <w:i/>
      <w:iCs/>
    </w:rPr>
  </w:style>
  <w:style w:type="character" w:styleId="Pogrubienie">
    <w:name w:val="Strong"/>
    <w:basedOn w:val="Domylnaczcionkaakapitu"/>
    <w:uiPriority w:val="22"/>
    <w:qFormat/>
    <w:rsid w:val="002F0F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07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681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Fundacja Przyjaciele Oblubieńca</cp:lastModifiedBy>
  <cp:revision>6</cp:revision>
  <dcterms:created xsi:type="dcterms:W3CDTF">2024-05-15T09:15:00Z</dcterms:created>
  <dcterms:modified xsi:type="dcterms:W3CDTF">2024-05-20T12:52:00Z</dcterms:modified>
</cp:coreProperties>
</file>